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A6" w:rsidRPr="001E09A6" w:rsidRDefault="001E09A6" w:rsidP="001E09A6">
      <w:pPr>
        <w:pStyle w:val="a3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1E09A6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資安政策</w:t>
      </w:r>
      <w:r w:rsidR="004A1E1B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宣導資料</w:t>
      </w:r>
    </w:p>
    <w:p w:rsidR="000528A7" w:rsidRPr="001E09A6" w:rsidRDefault="001E09A6" w:rsidP="00E813B2">
      <w:pPr>
        <w:spacing w:line="520" w:lineRule="exact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t xml:space="preserve"> </w:t>
      </w:r>
      <w:r w:rsidRPr="001E09A6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Pr="001E09A6">
        <w:rPr>
          <w:rFonts w:ascii="Times New Roman" w:eastAsia="標楷體" w:hAnsi="Times New Roman"/>
          <w:color w:val="000000" w:themeColor="text1"/>
          <w:sz w:val="28"/>
          <w:szCs w:val="28"/>
        </w:rPr>
        <w:t>五峰鄉公所為建立本所資訊安全管理以確保資料、設備及網路資料安全，所訂定資訊安全政策，係依據行政院及所屬各機關資訊安全管理要點等有關法令，考量本</w:t>
      </w:r>
      <w:r>
        <w:rPr>
          <w:rFonts w:ascii="Times New Roman" w:eastAsia="標楷體" w:hAnsi="Times New Roman"/>
          <w:color w:val="000000" w:themeColor="text1"/>
          <w:sz w:val="28"/>
          <w:szCs w:val="28"/>
        </w:rPr>
        <w:t>所</w:t>
      </w:r>
      <w:r w:rsidRPr="001E09A6">
        <w:rPr>
          <w:rFonts w:ascii="Times New Roman" w:eastAsia="標楷體" w:hAnsi="Times New Roman"/>
          <w:color w:val="000000" w:themeColor="text1"/>
          <w:sz w:val="28"/>
          <w:szCs w:val="28"/>
        </w:rPr>
        <w:t>業務需求，參考行政院及所屬各機關資訊安全管理規範訂定，並以書面、電子或其他方式通知員工</w:t>
      </w:r>
      <w:r w:rsidR="00787F50">
        <w:rPr>
          <w:rFonts w:ascii="Times New Roman" w:eastAsia="標楷體" w:hAnsi="Times New Roman"/>
          <w:color w:val="000000" w:themeColor="text1"/>
          <w:sz w:val="28"/>
          <w:szCs w:val="28"/>
        </w:rPr>
        <w:t>及與</w:t>
      </w:r>
      <w:r w:rsidRPr="001E09A6">
        <w:rPr>
          <w:rFonts w:ascii="Times New Roman" w:eastAsia="標楷體" w:hAnsi="Times New Roman"/>
          <w:color w:val="000000" w:themeColor="text1"/>
          <w:sz w:val="28"/>
          <w:szCs w:val="28"/>
        </w:rPr>
        <w:t>本所連線作業之有關機關（構）、廠商有所規範及遵循。</w:t>
      </w:r>
    </w:p>
    <w:p w:rsidR="001E09A6" w:rsidRDefault="001E09A6" w:rsidP="00E813B2">
      <w:pPr>
        <w:pStyle w:val="a3"/>
        <w:spacing w:line="520" w:lineRule="exact"/>
        <w:rPr>
          <w:rFonts w:ascii="Times New Roman" w:eastAsia="標楷體" w:hAnsi="Times New Roman" w:hint="eastAsia"/>
          <w:color w:val="000000" w:themeColor="text1"/>
          <w:sz w:val="28"/>
          <w:szCs w:val="28"/>
        </w:rPr>
      </w:pPr>
      <w:bookmarkStart w:id="0" w:name="_Toc29182859"/>
      <w:bookmarkStart w:id="1" w:name="_Toc31374240"/>
    </w:p>
    <w:p w:rsidR="004A1E1B" w:rsidRDefault="004A1E1B" w:rsidP="00E813B2">
      <w:pPr>
        <w:pStyle w:val="a3"/>
        <w:spacing w:line="520" w:lineRule="exact"/>
        <w:rPr>
          <w:rFonts w:ascii="Times New Roman" w:eastAsia="標楷體" w:hAnsi="Times New Roman" w:hint="eastAsia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針對資訊安全的實施可分成下列五大項</w:t>
      </w:r>
    </w:p>
    <w:p w:rsidR="004A1E1B" w:rsidRDefault="004A1E1B" w:rsidP="00E813B2">
      <w:pPr>
        <w:pStyle w:val="a3"/>
        <w:numPr>
          <w:ilvl w:val="0"/>
          <w:numId w:val="8"/>
        </w:numPr>
        <w:spacing w:line="520" w:lineRule="exact"/>
        <w:rPr>
          <w:rFonts w:ascii="Times New Roman" w:eastAsia="標楷體" w:hAnsi="Times New Roman" w:hint="eastAsia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電腦機房的安全管理</w:t>
      </w:r>
    </w:p>
    <w:p w:rsidR="004A1E1B" w:rsidRDefault="004A1E1B" w:rsidP="00E813B2">
      <w:pPr>
        <w:pStyle w:val="a3"/>
        <w:numPr>
          <w:ilvl w:val="0"/>
          <w:numId w:val="9"/>
        </w:numPr>
        <w:spacing w:line="520" w:lineRule="exact"/>
        <w:rPr>
          <w:rFonts w:ascii="Times New Roman" w:eastAsia="標楷體" w:hAnsi="Times New Roman" w:hint="eastAsia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本機關所有的伺服器、主要交換器及儲存裝置都應放置電腦機房。</w:t>
      </w:r>
    </w:p>
    <w:p w:rsidR="004A1E1B" w:rsidRDefault="004A1E1B" w:rsidP="00E813B2">
      <w:pPr>
        <w:pStyle w:val="a3"/>
        <w:numPr>
          <w:ilvl w:val="0"/>
          <w:numId w:val="9"/>
        </w:numPr>
        <w:spacing w:line="520" w:lineRule="exact"/>
        <w:rPr>
          <w:rFonts w:ascii="Times New Roman" w:eastAsia="標楷體" w:hAnsi="Times New Roman" w:hint="eastAsia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機房內應保持一定溫度（如加裝冷氣）</w:t>
      </w:r>
    </w:p>
    <w:p w:rsidR="004A1E1B" w:rsidRDefault="004A1E1B" w:rsidP="00E813B2">
      <w:pPr>
        <w:pStyle w:val="a3"/>
        <w:numPr>
          <w:ilvl w:val="0"/>
          <w:numId w:val="9"/>
        </w:numPr>
        <w:spacing w:line="520" w:lineRule="exact"/>
        <w:rPr>
          <w:rFonts w:ascii="Times New Roman" w:eastAsia="標楷體" w:hAnsi="Times New Roman" w:hint="eastAsia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機房平常應保持關閉，如有進出應詳細紀錄工作內容。</w:t>
      </w:r>
    </w:p>
    <w:p w:rsidR="004A1E1B" w:rsidRDefault="004A1E1B" w:rsidP="00E813B2">
      <w:pPr>
        <w:pStyle w:val="a3"/>
        <w:numPr>
          <w:ilvl w:val="0"/>
          <w:numId w:val="9"/>
        </w:numPr>
        <w:spacing w:line="520" w:lineRule="exact"/>
        <w:rPr>
          <w:rFonts w:ascii="Times New Roman" w:eastAsia="標楷體" w:hAnsi="Times New Roman" w:hint="eastAsia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避免有非工作人員在附近閒逛。</w:t>
      </w:r>
    </w:p>
    <w:p w:rsidR="004A1E1B" w:rsidRDefault="004A1E1B" w:rsidP="00E813B2">
      <w:pPr>
        <w:pStyle w:val="a3"/>
        <w:numPr>
          <w:ilvl w:val="0"/>
          <w:numId w:val="8"/>
        </w:numPr>
        <w:spacing w:line="520" w:lineRule="exact"/>
        <w:rPr>
          <w:rFonts w:ascii="Times New Roman" w:eastAsia="標楷體" w:hAnsi="Times New Roman" w:hint="eastAsia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電腦、印表機及影印機的安全管理</w:t>
      </w:r>
    </w:p>
    <w:p w:rsidR="004A1E1B" w:rsidRDefault="004A1E1B" w:rsidP="00E813B2">
      <w:pPr>
        <w:pStyle w:val="a3"/>
        <w:numPr>
          <w:ilvl w:val="0"/>
          <w:numId w:val="10"/>
        </w:numPr>
        <w:spacing w:line="520" w:lineRule="exact"/>
        <w:rPr>
          <w:rFonts w:ascii="Times New Roman" w:eastAsia="標楷體" w:hAnsi="Times New Roman" w:hint="eastAsia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電腦應設定密碼在離開時應關閉電腦或使用密碼保護。</w:t>
      </w:r>
    </w:p>
    <w:p w:rsidR="004A1E1B" w:rsidRDefault="004A1E1B" w:rsidP="00E813B2">
      <w:pPr>
        <w:pStyle w:val="a3"/>
        <w:numPr>
          <w:ilvl w:val="0"/>
          <w:numId w:val="10"/>
        </w:numPr>
        <w:spacing w:line="520" w:lineRule="exact"/>
        <w:rPr>
          <w:rFonts w:ascii="Times New Roman" w:eastAsia="標楷體" w:hAnsi="Times New Roman" w:hint="eastAsia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電腦設定密碼時應增加其複雜度。</w:t>
      </w:r>
    </w:p>
    <w:p w:rsidR="004A1E1B" w:rsidRDefault="004A1E1B" w:rsidP="00E813B2">
      <w:pPr>
        <w:pStyle w:val="a3"/>
        <w:numPr>
          <w:ilvl w:val="0"/>
          <w:numId w:val="10"/>
        </w:numPr>
        <w:spacing w:line="520" w:lineRule="exact"/>
        <w:rPr>
          <w:rFonts w:ascii="Times New Roman" w:eastAsia="標楷體" w:hAnsi="Times New Roman" w:hint="eastAsia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電腦桌面淨空政策（電腦桌面不應有文件可以直接開啟）。</w:t>
      </w:r>
    </w:p>
    <w:p w:rsidR="004A1E1B" w:rsidRDefault="004A1E1B" w:rsidP="00E813B2">
      <w:pPr>
        <w:pStyle w:val="a3"/>
        <w:numPr>
          <w:ilvl w:val="0"/>
          <w:numId w:val="10"/>
        </w:numPr>
        <w:spacing w:line="520" w:lineRule="exact"/>
        <w:rPr>
          <w:rFonts w:ascii="Times New Roman" w:eastAsia="標楷體" w:hAnsi="Times New Roman" w:hint="eastAsia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桌面應保持乾淨不可以直接看到公文。</w:t>
      </w:r>
    </w:p>
    <w:p w:rsidR="004A1E1B" w:rsidRDefault="004A1E1B" w:rsidP="00E813B2">
      <w:pPr>
        <w:pStyle w:val="a3"/>
        <w:numPr>
          <w:ilvl w:val="0"/>
          <w:numId w:val="10"/>
        </w:numPr>
        <w:spacing w:line="520" w:lineRule="exact"/>
        <w:rPr>
          <w:rFonts w:ascii="Times New Roman" w:eastAsia="標楷體" w:hAnsi="Times New Roman" w:hint="eastAsia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列印或影印時應立刻取回，保持機器上的乾淨。</w:t>
      </w:r>
    </w:p>
    <w:p w:rsidR="00E813B2" w:rsidRPr="00E813B2" w:rsidRDefault="00E813B2" w:rsidP="00E813B2">
      <w:pPr>
        <w:pStyle w:val="a3"/>
        <w:numPr>
          <w:ilvl w:val="0"/>
          <w:numId w:val="10"/>
        </w:numPr>
        <w:spacing w:line="520" w:lineRule="exact"/>
        <w:rPr>
          <w:rFonts w:ascii="Times New Roman" w:eastAsia="標楷體" w:hAnsi="Times New Roman" w:hint="eastAsia"/>
          <w:color w:val="000000" w:themeColor="text1"/>
          <w:sz w:val="28"/>
          <w:szCs w:val="28"/>
        </w:rPr>
      </w:pPr>
      <w:r w:rsidRPr="00E813B2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對於列印錯誤或不必要的文件應用碎紙機銷毀。</w:t>
      </w:r>
    </w:p>
    <w:p w:rsidR="004A1E1B" w:rsidRDefault="004A1E1B" w:rsidP="00E813B2">
      <w:pPr>
        <w:pStyle w:val="a3"/>
        <w:numPr>
          <w:ilvl w:val="0"/>
          <w:numId w:val="8"/>
        </w:numPr>
        <w:spacing w:line="520" w:lineRule="exact"/>
        <w:rPr>
          <w:rFonts w:ascii="Times New Roman" w:eastAsia="標楷體" w:hAnsi="Times New Roman" w:hint="eastAsia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網路的資訊安全</w:t>
      </w:r>
    </w:p>
    <w:p w:rsidR="00E813B2" w:rsidRDefault="00E813B2" w:rsidP="00E813B2">
      <w:pPr>
        <w:pStyle w:val="a3"/>
        <w:numPr>
          <w:ilvl w:val="0"/>
          <w:numId w:val="11"/>
        </w:numPr>
        <w:spacing w:line="520" w:lineRule="exact"/>
        <w:rPr>
          <w:rFonts w:ascii="Times New Roman" w:eastAsia="標楷體" w:hAnsi="Times New Roman" w:hint="eastAsia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在使用網路時需要鍵入帳號及密碼時應特別注意是否為釣魚網站台。</w:t>
      </w:r>
    </w:p>
    <w:p w:rsidR="00E813B2" w:rsidRDefault="00E813B2" w:rsidP="00E813B2">
      <w:pPr>
        <w:pStyle w:val="a3"/>
        <w:numPr>
          <w:ilvl w:val="0"/>
          <w:numId w:val="11"/>
        </w:numPr>
        <w:spacing w:line="520" w:lineRule="exact"/>
        <w:rPr>
          <w:rFonts w:ascii="Times New Roman" w:eastAsia="標楷體" w:hAnsi="Times New Roman" w:hint="eastAsia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在使用電子郵件時對於不知名的寄件者應立即刪除（含附件）不可開啟。</w:t>
      </w:r>
    </w:p>
    <w:p w:rsidR="00E813B2" w:rsidRDefault="00E813B2" w:rsidP="00E813B2">
      <w:pPr>
        <w:pStyle w:val="a3"/>
        <w:numPr>
          <w:ilvl w:val="0"/>
          <w:numId w:val="11"/>
        </w:numPr>
        <w:spacing w:line="520" w:lineRule="exact"/>
        <w:rPr>
          <w:rFonts w:ascii="Times New Roman" w:eastAsia="標楷體" w:hAnsi="Times New Roman" w:hint="eastAsia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lastRenderedPageBreak/>
        <w:t>電腦若出現不知名的軟體在運作時應立即通知資訊人員。</w:t>
      </w:r>
    </w:p>
    <w:p w:rsidR="00E813B2" w:rsidRDefault="00E813B2" w:rsidP="00E813B2">
      <w:pPr>
        <w:pStyle w:val="a3"/>
        <w:numPr>
          <w:ilvl w:val="0"/>
          <w:numId w:val="11"/>
        </w:numPr>
        <w:spacing w:line="520" w:lineRule="exact"/>
        <w:rPr>
          <w:rFonts w:ascii="Times New Roman" w:eastAsia="標楷體" w:hAnsi="Times New Roman" w:hint="eastAsia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在存取網路資料時應有帳號及密碼。</w:t>
      </w:r>
    </w:p>
    <w:p w:rsidR="00E813B2" w:rsidRDefault="00E813B2" w:rsidP="00E813B2">
      <w:pPr>
        <w:pStyle w:val="a3"/>
        <w:numPr>
          <w:ilvl w:val="0"/>
          <w:numId w:val="11"/>
        </w:numPr>
        <w:spacing w:line="520" w:lineRule="exact"/>
        <w:rPr>
          <w:rFonts w:ascii="Times New Roman" w:eastAsia="標楷體" w:hAnsi="Times New Roman" w:hint="eastAsia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所有網路錢英先確定是否有安裝防毒軟體。</w:t>
      </w:r>
    </w:p>
    <w:p w:rsidR="004A1E1B" w:rsidRDefault="004A1E1B" w:rsidP="00E813B2">
      <w:pPr>
        <w:pStyle w:val="a3"/>
        <w:numPr>
          <w:ilvl w:val="0"/>
          <w:numId w:val="8"/>
        </w:numPr>
        <w:spacing w:line="520" w:lineRule="exact"/>
        <w:rPr>
          <w:rFonts w:ascii="Times New Roman" w:eastAsia="標楷體" w:hAnsi="Times New Roman" w:hint="eastAsia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人員的資訊安全</w:t>
      </w:r>
    </w:p>
    <w:p w:rsidR="00E813B2" w:rsidRDefault="00E813B2" w:rsidP="00E813B2">
      <w:pPr>
        <w:pStyle w:val="a3"/>
        <w:numPr>
          <w:ilvl w:val="0"/>
          <w:numId w:val="12"/>
        </w:numPr>
        <w:spacing w:line="520" w:lineRule="exact"/>
        <w:rPr>
          <w:rFonts w:ascii="Times New Roman" w:eastAsia="標楷體" w:hAnsi="Times New Roman" w:hint="eastAsia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載使用電腦時有資料外洩時應立即通報。</w:t>
      </w:r>
    </w:p>
    <w:p w:rsidR="00E813B2" w:rsidRDefault="00E813B2" w:rsidP="00E813B2">
      <w:pPr>
        <w:pStyle w:val="a3"/>
        <w:numPr>
          <w:ilvl w:val="0"/>
          <w:numId w:val="12"/>
        </w:numPr>
        <w:spacing w:line="520" w:lineRule="exact"/>
        <w:rPr>
          <w:rFonts w:ascii="Times New Roman" w:eastAsia="標楷體" w:hAnsi="Times New Roman" w:hint="eastAsia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有使用電腦的同仁應簽資料保密協定。</w:t>
      </w:r>
    </w:p>
    <w:p w:rsidR="00E813B2" w:rsidRDefault="00E813B2" w:rsidP="00E813B2">
      <w:pPr>
        <w:pStyle w:val="a3"/>
        <w:numPr>
          <w:ilvl w:val="0"/>
          <w:numId w:val="12"/>
        </w:numPr>
        <w:spacing w:line="520" w:lineRule="exact"/>
        <w:rPr>
          <w:rFonts w:ascii="Times New Roman" w:eastAsia="標楷體" w:hAnsi="Times New Roman" w:hint="eastAsia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對於協力廠商也應簽資料保密協定。</w:t>
      </w:r>
    </w:p>
    <w:p w:rsidR="00E813B2" w:rsidRDefault="00E813B2" w:rsidP="00E813B2">
      <w:pPr>
        <w:pStyle w:val="a3"/>
        <w:numPr>
          <w:ilvl w:val="0"/>
          <w:numId w:val="12"/>
        </w:numPr>
        <w:spacing w:line="520" w:lineRule="exact"/>
        <w:rPr>
          <w:rFonts w:ascii="Times New Roman" w:eastAsia="標楷體" w:hAnsi="Times New Roman" w:hint="eastAsia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人員在使用筆記型電腦或平版外出時也應注意資料的保密。</w:t>
      </w:r>
    </w:p>
    <w:p w:rsidR="00E813B2" w:rsidRDefault="00E813B2" w:rsidP="00E813B2">
      <w:pPr>
        <w:pStyle w:val="a3"/>
        <w:numPr>
          <w:ilvl w:val="0"/>
          <w:numId w:val="12"/>
        </w:numPr>
        <w:spacing w:line="520" w:lineRule="exact"/>
        <w:rPr>
          <w:rFonts w:ascii="Times New Roman" w:eastAsia="標楷體" w:hAnsi="Times New Roman" w:hint="eastAsia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應定時舉辦人員資訊安全的宣導。</w:t>
      </w:r>
    </w:p>
    <w:p w:rsidR="004A1E1B" w:rsidRDefault="004A1E1B" w:rsidP="00E813B2">
      <w:pPr>
        <w:pStyle w:val="a3"/>
        <w:numPr>
          <w:ilvl w:val="0"/>
          <w:numId w:val="8"/>
        </w:numPr>
        <w:spacing w:line="520" w:lineRule="exact"/>
        <w:rPr>
          <w:rFonts w:ascii="Times New Roman" w:eastAsia="標楷體" w:hAnsi="Times New Roman" w:hint="eastAsia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資訊的備份</w:t>
      </w:r>
    </w:p>
    <w:p w:rsidR="00E813B2" w:rsidRDefault="00E813B2" w:rsidP="00E813B2">
      <w:pPr>
        <w:pStyle w:val="a3"/>
        <w:numPr>
          <w:ilvl w:val="0"/>
          <w:numId w:val="13"/>
        </w:numPr>
        <w:spacing w:line="520" w:lineRule="exact"/>
        <w:rPr>
          <w:rFonts w:ascii="Times New Roman" w:eastAsia="標楷體" w:hAnsi="Times New Roman" w:hint="eastAsia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對於資料應做相關的備份。</w:t>
      </w:r>
    </w:p>
    <w:p w:rsidR="00E813B2" w:rsidRDefault="00E813B2" w:rsidP="00E813B2">
      <w:pPr>
        <w:pStyle w:val="a3"/>
        <w:numPr>
          <w:ilvl w:val="0"/>
          <w:numId w:val="13"/>
        </w:numPr>
        <w:spacing w:line="520" w:lineRule="exact"/>
        <w:rPr>
          <w:rFonts w:ascii="Times New Roman" w:eastAsia="標楷體" w:hAnsi="Times New Roman" w:hint="eastAsia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主機應做容錯功能。</w:t>
      </w:r>
    </w:p>
    <w:p w:rsidR="004A1E1B" w:rsidRPr="004A1E1B" w:rsidRDefault="004A1E1B" w:rsidP="004A1E1B">
      <w:pPr>
        <w:pStyle w:val="a3"/>
        <w:rPr>
          <w:rFonts w:ascii="Times New Roman" w:eastAsia="標楷體" w:hAnsi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bookmarkEnd w:id="0"/>
      <w:bookmarkEnd w:id="1"/>
    </w:p>
    <w:sectPr w:rsidR="004A1E1B" w:rsidRPr="004A1E1B" w:rsidSect="000528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E6D" w:rsidRDefault="00620E6D" w:rsidP="00787F50">
      <w:r>
        <w:separator/>
      </w:r>
    </w:p>
  </w:endnote>
  <w:endnote w:type="continuationSeparator" w:id="1">
    <w:p w:rsidR="00620E6D" w:rsidRDefault="00620E6D" w:rsidP="00787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E6D" w:rsidRDefault="00620E6D" w:rsidP="00787F50">
      <w:r>
        <w:separator/>
      </w:r>
    </w:p>
  </w:footnote>
  <w:footnote w:type="continuationSeparator" w:id="1">
    <w:p w:rsidR="00620E6D" w:rsidRDefault="00620E6D" w:rsidP="00787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A95"/>
    <w:multiLevelType w:val="hybridMultilevel"/>
    <w:tmpl w:val="F32C60FA"/>
    <w:lvl w:ilvl="0" w:tplc="A6A0B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6FC260A"/>
    <w:multiLevelType w:val="multilevel"/>
    <w:tmpl w:val="36745D30"/>
    <w:styleLink w:val="1"/>
    <w:lvl w:ilvl="0">
      <w:start w:val="1"/>
      <w:numFmt w:val="ideographLegalTraditional"/>
      <w:pStyle w:val="10"/>
      <w:suff w:val="nothing"/>
      <w:lvlText w:val="%1、"/>
      <w:lvlJc w:val="left"/>
      <w:pPr>
        <w:ind w:left="720" w:hanging="720"/>
      </w:pPr>
      <w:rPr>
        <w:rFonts w:hint="default"/>
        <w:lang w:val="en-US"/>
      </w:rPr>
    </w:lvl>
    <w:lvl w:ilvl="1">
      <w:start w:val="1"/>
      <w:numFmt w:val="taiwaneseCountingThousand"/>
      <w:pStyle w:val="2"/>
      <w:lvlText w:val="%2、"/>
      <w:lvlJc w:val="left"/>
      <w:pPr>
        <w:ind w:left="1200" w:hanging="720"/>
      </w:pPr>
      <w:rPr>
        <w:rFonts w:hint="default"/>
      </w:rPr>
    </w:lvl>
    <w:lvl w:ilvl="2">
      <w:start w:val="1"/>
      <w:numFmt w:val="taiwaneseCountingThousand"/>
      <w:pStyle w:val="3"/>
      <w:lvlText w:val="(%3)"/>
      <w:lvlJc w:val="left"/>
      <w:pPr>
        <w:ind w:left="168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>
    <w:nsid w:val="107C1CFF"/>
    <w:multiLevelType w:val="hybridMultilevel"/>
    <w:tmpl w:val="33D4C72E"/>
    <w:lvl w:ilvl="0" w:tplc="AFFE3140">
      <w:start w:val="1"/>
      <w:numFmt w:val="decimal"/>
      <w:lvlText w:val="%1."/>
      <w:lvlJc w:val="left"/>
      <w:pPr>
        <w:ind w:left="660" w:hanging="480"/>
      </w:pPr>
      <w:rPr>
        <w:rFonts w:ascii="Times New Roman" w:eastAsia="標楷體" w:hAnsi="Times New Roman" w:cs="Times New Roman"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">
    <w:nsid w:val="19242DB2"/>
    <w:multiLevelType w:val="hybridMultilevel"/>
    <w:tmpl w:val="93D01196"/>
    <w:lvl w:ilvl="0" w:tplc="E56C05D2">
      <w:start w:val="2"/>
      <w:numFmt w:val="taiwaneseCountingThousand"/>
      <w:lvlText w:val="（%1）"/>
      <w:lvlJc w:val="left"/>
      <w:pPr>
        <w:ind w:left="136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4">
    <w:nsid w:val="2A2A5089"/>
    <w:multiLevelType w:val="hybridMultilevel"/>
    <w:tmpl w:val="0E06383E"/>
    <w:lvl w:ilvl="0" w:tplc="9C8C3E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572915"/>
    <w:multiLevelType w:val="hybridMultilevel"/>
    <w:tmpl w:val="B0F6669C"/>
    <w:lvl w:ilvl="0" w:tplc="CDFA93A6">
      <w:start w:val="1"/>
      <w:numFmt w:val="decimal"/>
      <w:lvlText w:val="%1."/>
      <w:lvlJc w:val="left"/>
      <w:pPr>
        <w:ind w:left="660" w:hanging="480"/>
      </w:pPr>
      <w:rPr>
        <w:rFonts w:ascii="Times New Roman" w:eastAsia="標楷體" w:hAnsi="Times New Roman" w:cs="Times New Roman" w:hint="default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6">
    <w:nsid w:val="5365146C"/>
    <w:multiLevelType w:val="hybridMultilevel"/>
    <w:tmpl w:val="D0FA9D5E"/>
    <w:lvl w:ilvl="0" w:tplc="002E4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56BE771D"/>
    <w:multiLevelType w:val="hybridMultilevel"/>
    <w:tmpl w:val="95709490"/>
    <w:lvl w:ilvl="0" w:tplc="14320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6DCF7D4E"/>
    <w:multiLevelType w:val="hybridMultilevel"/>
    <w:tmpl w:val="D188E3E6"/>
    <w:lvl w:ilvl="0" w:tplc="3188A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7C2C69D5"/>
    <w:multiLevelType w:val="hybridMultilevel"/>
    <w:tmpl w:val="4FAC0A18"/>
    <w:lvl w:ilvl="0" w:tplc="DD9AF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7F3A36BF"/>
    <w:multiLevelType w:val="hybridMultilevel"/>
    <w:tmpl w:val="6F8490CE"/>
    <w:lvl w:ilvl="0" w:tplc="9F0040D2">
      <w:start w:val="1"/>
      <w:numFmt w:val="decimal"/>
      <w:lvlText w:val="%1."/>
      <w:lvlJc w:val="left"/>
      <w:pPr>
        <w:ind w:left="660" w:hanging="480"/>
      </w:pPr>
      <w:rPr>
        <w:rFonts w:ascii="Times New Roman" w:eastAsia="標楷體" w:hAnsi="Times New Roman"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num w:numId="1">
    <w:abstractNumId w:val="1"/>
    <w:lvlOverride w:ilvl="0">
      <w:lvl w:ilvl="0">
        <w:start w:val="1"/>
        <w:numFmt w:val="ideographLegalTraditional"/>
        <w:pStyle w:val="10"/>
        <w:suff w:val="nothing"/>
        <w:lvlText w:val="%1、"/>
        <w:lvlJc w:val="left"/>
        <w:pPr>
          <w:ind w:left="720" w:hanging="72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  <w:lvlOverride w:ilvl="1">
      <w:lvl w:ilvl="1">
        <w:start w:val="1"/>
        <w:numFmt w:val="taiwaneseCountingThousand"/>
        <w:pStyle w:val="2"/>
        <w:lvlText w:val="%2、"/>
        <w:lvlJc w:val="left"/>
        <w:pPr>
          <w:ind w:left="1200" w:hanging="720"/>
        </w:pPr>
        <w:rPr>
          <w:rFonts w:hint="default"/>
        </w:rPr>
      </w:lvl>
    </w:lvlOverride>
    <w:lvlOverride w:ilvl="2">
      <w:lvl w:ilvl="2">
        <w:start w:val="1"/>
        <w:numFmt w:val="taiwaneseCountingThousand"/>
        <w:pStyle w:val="3"/>
        <w:lvlText w:val="(%3)"/>
        <w:lvlJc w:val="left"/>
        <w:pPr>
          <w:ind w:left="1680" w:hanging="720"/>
        </w:pPr>
        <w:rPr>
          <w:rFonts w:hint="eastAsia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2">
    <w:abstractNumId w:val="1"/>
    <w:lvlOverride w:ilvl="0">
      <w:lvl w:ilvl="0">
        <w:start w:val="1"/>
        <w:numFmt w:val="ideographLegalTraditional"/>
        <w:pStyle w:val="10"/>
        <w:suff w:val="nothing"/>
        <w:lvlText w:val="%1、"/>
        <w:lvlJc w:val="left"/>
        <w:pPr>
          <w:ind w:left="720" w:hanging="720"/>
        </w:pPr>
        <w:rPr>
          <w:rFonts w:ascii="標楷體" w:eastAsia="標楷體" w:hAnsi="標楷體" w:hint="default"/>
          <w:color w:val="000000" w:themeColor="text1"/>
          <w:lang w:val="en-US"/>
        </w:rPr>
      </w:lvl>
    </w:lvlOverride>
    <w:lvlOverride w:ilvl="1">
      <w:lvl w:ilvl="1">
        <w:start w:val="1"/>
        <w:numFmt w:val="taiwaneseCountingThousand"/>
        <w:pStyle w:val="2"/>
        <w:lvlText w:val="%2、"/>
        <w:lvlJc w:val="left"/>
        <w:pPr>
          <w:ind w:left="1200" w:hanging="720"/>
        </w:pPr>
        <w:rPr>
          <w:rFonts w:hint="default"/>
        </w:rPr>
      </w:lvl>
    </w:lvlOverride>
    <w:lvlOverride w:ilvl="2">
      <w:lvl w:ilvl="2">
        <w:start w:val="1"/>
        <w:numFmt w:val="taiwaneseCountingThousand"/>
        <w:pStyle w:val="3"/>
        <w:lvlText w:val="(%3)"/>
        <w:lvlJc w:val="left"/>
        <w:pPr>
          <w:ind w:left="1680" w:hanging="720"/>
        </w:pPr>
        <w:rPr>
          <w:rFonts w:hint="eastAsia"/>
          <w:color w:val="auto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  <w:rPr>
          <w:rFonts w:hint="eastAsia"/>
        </w:r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9A6"/>
    <w:rsid w:val="000528A7"/>
    <w:rsid w:val="001E09A6"/>
    <w:rsid w:val="00221E5F"/>
    <w:rsid w:val="004A1E1B"/>
    <w:rsid w:val="00620E6D"/>
    <w:rsid w:val="00787F50"/>
    <w:rsid w:val="00A923FA"/>
    <w:rsid w:val="00B33353"/>
    <w:rsid w:val="00E8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8A7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1E09A6"/>
    <w:pPr>
      <w:keepNext/>
      <w:numPr>
        <w:numId w:val="1"/>
      </w:numPr>
      <w:spacing w:beforeLines="100" w:afterLines="50" w:line="360" w:lineRule="exact"/>
      <w:outlineLvl w:val="0"/>
    </w:pPr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E09A6"/>
    <w:pPr>
      <w:keepNext/>
      <w:numPr>
        <w:ilvl w:val="1"/>
        <w:numId w:val="1"/>
      </w:numPr>
      <w:spacing w:beforeLines="50" w:afterLines="50" w:line="360" w:lineRule="exact"/>
      <w:outlineLvl w:val="1"/>
    </w:pPr>
    <w:rPr>
      <w:rFonts w:asciiTheme="majorHAnsi" w:eastAsia="標楷體" w:hAnsiTheme="majorHAnsi" w:cstheme="majorBidi"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E09A6"/>
    <w:pPr>
      <w:keepNext/>
      <w:numPr>
        <w:ilvl w:val="2"/>
        <w:numId w:val="1"/>
      </w:numPr>
      <w:spacing w:beforeLines="50" w:afterLines="50" w:line="360" w:lineRule="exact"/>
      <w:outlineLvl w:val="2"/>
    </w:pPr>
    <w:rPr>
      <w:rFonts w:ascii="Times New Roman" w:eastAsia="標楷體" w:hAnsi="Times New Roman" w:cstheme="majorBidi"/>
      <w:bCs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0"/>
    <w:uiPriority w:val="9"/>
    <w:rsid w:val="001E09A6"/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1E09A6"/>
    <w:rPr>
      <w:rFonts w:asciiTheme="majorHAnsi" w:eastAsia="標楷體" w:hAnsiTheme="majorHAnsi" w:cstheme="majorBidi"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1E09A6"/>
    <w:rPr>
      <w:rFonts w:ascii="Times New Roman" w:eastAsia="標楷體" w:hAnsi="Times New Roman" w:cstheme="majorBidi"/>
      <w:bCs/>
      <w:sz w:val="28"/>
      <w:szCs w:val="36"/>
    </w:rPr>
  </w:style>
  <w:style w:type="numbering" w:customStyle="1" w:styleId="1">
    <w:name w:val="樣式1"/>
    <w:uiPriority w:val="99"/>
    <w:rsid w:val="001E09A6"/>
    <w:pPr>
      <w:numPr>
        <w:numId w:val="7"/>
      </w:numPr>
    </w:pPr>
  </w:style>
  <w:style w:type="paragraph" w:styleId="a3">
    <w:name w:val="No Spacing"/>
    <w:uiPriority w:val="1"/>
    <w:qFormat/>
    <w:rsid w:val="001E09A6"/>
    <w:pPr>
      <w:widowControl w:val="0"/>
    </w:pPr>
  </w:style>
  <w:style w:type="paragraph" w:styleId="a4">
    <w:name w:val="List Paragraph"/>
    <w:basedOn w:val="a"/>
    <w:link w:val="a5"/>
    <w:uiPriority w:val="34"/>
    <w:qFormat/>
    <w:rsid w:val="001E09A6"/>
    <w:pPr>
      <w:ind w:leftChars="200" w:left="480"/>
    </w:pPr>
    <w:rPr>
      <w:rFonts w:ascii="Calibri" w:eastAsia="新細明體" w:hAnsi="Calibri" w:cs="Times New Roman"/>
    </w:rPr>
  </w:style>
  <w:style w:type="character" w:customStyle="1" w:styleId="a5">
    <w:name w:val="清單段落 字元"/>
    <w:link w:val="a4"/>
    <w:uiPriority w:val="34"/>
    <w:rsid w:val="001E09A6"/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787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87F5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87F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87F5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wft160</dc:creator>
  <cp:lastModifiedBy>wft160</cp:lastModifiedBy>
  <cp:revision>2</cp:revision>
  <dcterms:created xsi:type="dcterms:W3CDTF">2021-12-13T03:06:00Z</dcterms:created>
  <dcterms:modified xsi:type="dcterms:W3CDTF">2021-12-13T03:06:00Z</dcterms:modified>
</cp:coreProperties>
</file>