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5F" w:rsidRPr="00DE354A" w:rsidRDefault="004F185F" w:rsidP="004F185F">
      <w:pPr>
        <w:pStyle w:val="22-K"/>
        <w:jc w:val="center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新竹縣</w:t>
      </w:r>
      <w:r>
        <w:rPr>
          <w:rFonts w:ascii="標楷體" w:hAnsi="標楷體" w:hint="eastAsia"/>
          <w:sz w:val="32"/>
        </w:rPr>
        <w:t>五峰</w:t>
      </w:r>
      <w:r w:rsidRPr="009D4BC8">
        <w:rPr>
          <w:rFonts w:ascii="標楷體" w:hAnsi="標楷體" w:hint="eastAsia"/>
          <w:sz w:val="32"/>
        </w:rPr>
        <w:t>鄉</w:t>
      </w:r>
      <w:r w:rsidRPr="00DE354A">
        <w:rPr>
          <w:rFonts w:hint="eastAsia"/>
          <w:sz w:val="32"/>
        </w:rPr>
        <w:t>骨灰</w:t>
      </w:r>
      <w:r w:rsidRPr="00DE354A">
        <w:rPr>
          <w:rFonts w:hint="eastAsia"/>
          <w:sz w:val="32"/>
        </w:rPr>
        <w:t>(</w:t>
      </w:r>
      <w:proofErr w:type="gramStart"/>
      <w:r w:rsidRPr="00DE354A">
        <w:rPr>
          <w:rFonts w:hint="eastAsia"/>
          <w:sz w:val="32"/>
        </w:rPr>
        <w:t>骸</w:t>
      </w:r>
      <w:proofErr w:type="gramEnd"/>
      <w:r w:rsidRPr="00DE354A">
        <w:rPr>
          <w:rFonts w:hint="eastAsia"/>
          <w:sz w:val="32"/>
        </w:rPr>
        <w:t>)</w:t>
      </w:r>
      <w:r w:rsidRPr="00DE354A">
        <w:rPr>
          <w:rFonts w:hint="eastAsia"/>
          <w:sz w:val="32"/>
        </w:rPr>
        <w:t>存放</w:t>
      </w:r>
      <w:r w:rsidRPr="00DE354A">
        <w:rPr>
          <w:rFonts w:ascii="標楷體" w:hint="eastAsia"/>
          <w:sz w:val="32"/>
        </w:rPr>
        <w:t>設施概況編製說明</w:t>
      </w:r>
    </w:p>
    <w:p w:rsidR="004F185F" w:rsidRPr="00DE354A" w:rsidRDefault="004F185F" w:rsidP="004F185F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一、統計範圍及對象：</w:t>
      </w:r>
      <w:r w:rsidRPr="003A1B73">
        <w:rPr>
          <w:rFonts w:eastAsia="標楷體" w:hint="eastAsia"/>
        </w:rPr>
        <w:t>凡</w:t>
      </w:r>
      <w:r>
        <w:rPr>
          <w:rFonts w:eastAsia="標楷體" w:hint="eastAsia"/>
        </w:rPr>
        <w:t>本鄉</w:t>
      </w:r>
      <w:r w:rsidRPr="003A1B73">
        <w:rPr>
          <w:rFonts w:eastAsia="標楷體" w:hint="eastAsia"/>
        </w:rPr>
        <w:t>範圍內，依法設置及管理之公私立骨灰</w:t>
      </w:r>
      <w:r w:rsidRPr="003A1B73">
        <w:rPr>
          <w:rFonts w:eastAsia="標楷體" w:hint="eastAsia"/>
        </w:rPr>
        <w:t>(</w:t>
      </w:r>
      <w:proofErr w:type="gramStart"/>
      <w:r w:rsidRPr="003A1B73">
        <w:rPr>
          <w:rFonts w:eastAsia="標楷體" w:hint="eastAsia"/>
        </w:rPr>
        <w:t>骸</w:t>
      </w:r>
      <w:proofErr w:type="gramEnd"/>
      <w:r w:rsidRPr="003A1B73">
        <w:rPr>
          <w:rFonts w:eastAsia="標楷體" w:hint="eastAsia"/>
        </w:rPr>
        <w:t>)</w:t>
      </w:r>
      <w:r w:rsidRPr="003A1B73">
        <w:rPr>
          <w:rFonts w:eastAsia="標楷體" w:hint="eastAsia"/>
        </w:rPr>
        <w:t>存放設施，</w:t>
      </w:r>
      <w:proofErr w:type="gramStart"/>
      <w:r w:rsidRPr="003A1B73">
        <w:rPr>
          <w:rFonts w:eastAsia="標楷體" w:hint="eastAsia"/>
        </w:rPr>
        <w:t>均為統計</w:t>
      </w:r>
      <w:proofErr w:type="gramEnd"/>
      <w:r w:rsidRPr="003A1B73">
        <w:rPr>
          <w:rFonts w:eastAsia="標楷體" w:hint="eastAsia"/>
        </w:rPr>
        <w:t>對象。</w:t>
      </w:r>
    </w:p>
    <w:p w:rsidR="004F185F" w:rsidRPr="00DE354A" w:rsidRDefault="004F185F" w:rsidP="004F185F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二、統計標準時間：動態資料以</w:t>
      </w:r>
      <w:r w:rsidRPr="00DD0C36">
        <w:rPr>
          <w:rFonts w:ascii="標楷體" w:eastAsia="標楷體" w:hint="eastAsia"/>
          <w:u w:val="single"/>
        </w:rPr>
        <w:t>當年1月至12月</w:t>
      </w:r>
      <w:r w:rsidRPr="00DE354A">
        <w:rPr>
          <w:rFonts w:ascii="標楷體" w:eastAsia="標楷體" w:hint="eastAsia"/>
        </w:rPr>
        <w:t>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>
        <w:rPr>
          <w:rFonts w:ascii="標楷體" w:eastAsia="標楷體" w:hint="eastAsia"/>
        </w:rPr>
        <w:t>；</w:t>
      </w:r>
      <w:r w:rsidRPr="00DE354A">
        <w:rPr>
          <w:rFonts w:ascii="標楷體" w:eastAsia="標楷體" w:hint="eastAsia"/>
        </w:rPr>
        <w:t>靜態資料以</w:t>
      </w:r>
      <w:r w:rsidRPr="00DD0C36">
        <w:rPr>
          <w:rFonts w:ascii="標楷體" w:eastAsia="標楷體" w:hint="eastAsia"/>
          <w:u w:val="single"/>
        </w:rPr>
        <w:t>當年</w:t>
      </w:r>
      <w:r>
        <w:rPr>
          <w:rFonts w:ascii="標楷體" w:eastAsia="標楷體" w:hint="eastAsia"/>
        </w:rPr>
        <w:t>12</w:t>
      </w:r>
      <w:r w:rsidRPr="00DE354A">
        <w:rPr>
          <w:rFonts w:ascii="標楷體" w:eastAsia="標楷體" w:hint="eastAsia"/>
        </w:rPr>
        <w:t>月底之事實為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 w:rsidRPr="00DE354A">
        <w:rPr>
          <w:rFonts w:ascii="標楷體" w:eastAsia="標楷體" w:hint="eastAsia"/>
        </w:rPr>
        <w:t>。</w:t>
      </w:r>
    </w:p>
    <w:p w:rsidR="004F185F" w:rsidRPr="00DE354A" w:rsidRDefault="004F185F" w:rsidP="004F185F">
      <w:pPr>
        <w:ind w:left="446" w:hangingChars="186" w:hanging="446"/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三、分類標準：</w:t>
      </w:r>
      <w:proofErr w:type="gramStart"/>
      <w:r w:rsidRPr="00157B61">
        <w:rPr>
          <w:rFonts w:ascii="標楷體" w:eastAsia="標楷體" w:hAnsi="標楷體" w:hint="eastAsia"/>
          <w:u w:val="single"/>
        </w:rPr>
        <w:t>橫項依</w:t>
      </w:r>
      <w:proofErr w:type="gramEnd"/>
      <w:r w:rsidRPr="00157B61">
        <w:rPr>
          <w:rFonts w:ascii="標楷體" w:eastAsia="標楷體" w:hAnsi="標楷體" w:hint="eastAsia"/>
          <w:u w:val="single"/>
        </w:rPr>
        <w:t>「</w:t>
      </w:r>
      <w:r w:rsidRPr="00157B61">
        <w:rPr>
          <w:rFonts w:ascii="標楷體" w:eastAsia="標楷體" w:hint="eastAsia"/>
          <w:u w:val="single"/>
        </w:rPr>
        <w:t>鄉鎮市區別</w:t>
      </w:r>
      <w:r w:rsidRPr="00157B61">
        <w:rPr>
          <w:rFonts w:ascii="標楷體" w:eastAsia="標楷體" w:hAnsi="標楷體" w:hint="eastAsia"/>
          <w:u w:val="single"/>
        </w:rPr>
        <w:t>」</w:t>
      </w:r>
      <w:r w:rsidRPr="00157B61">
        <w:rPr>
          <w:rFonts w:ascii="標楷體" w:eastAsia="標楷體" w:hint="eastAsia"/>
          <w:u w:val="single"/>
        </w:rPr>
        <w:t>及「公私立別」</w:t>
      </w:r>
      <w:r w:rsidRPr="00157B61">
        <w:rPr>
          <w:rFonts w:ascii="標楷體" w:eastAsia="標楷體" w:hAnsi="標楷體" w:hint="eastAsia"/>
          <w:u w:val="single"/>
        </w:rPr>
        <w:t>分；</w:t>
      </w:r>
      <w:proofErr w:type="gramStart"/>
      <w:r w:rsidRPr="00157B61">
        <w:rPr>
          <w:rFonts w:ascii="標楷體" w:eastAsia="標楷體" w:hAnsi="標楷體" w:hint="eastAsia"/>
          <w:u w:val="single"/>
        </w:rPr>
        <w:t>縱項依</w:t>
      </w:r>
      <w:proofErr w:type="gramEnd"/>
      <w:r w:rsidRPr="00157B61">
        <w:rPr>
          <w:rFonts w:ascii="標楷體" w:eastAsia="標楷體" w:hAnsi="標楷體" w:hint="eastAsia"/>
          <w:u w:val="single"/>
        </w:rPr>
        <w:t>「年底處數」、「</w:t>
      </w:r>
      <w:r w:rsidRPr="00157B61">
        <w:rPr>
          <w:rFonts w:eastAsia="標楷體" w:hint="eastAsia"/>
          <w:u w:val="single"/>
        </w:rPr>
        <w:t>年底</w:t>
      </w:r>
      <w:r w:rsidRPr="00157B61">
        <w:rPr>
          <w:rFonts w:ascii="標楷體" w:eastAsia="標楷體" w:hAnsi="標楷體" w:hint="eastAsia"/>
          <w:u w:val="single"/>
        </w:rPr>
        <w:t>最大容量」、「</w:t>
      </w:r>
      <w:r w:rsidRPr="00157B61">
        <w:rPr>
          <w:rFonts w:eastAsia="標楷體" w:hint="eastAsia"/>
          <w:u w:val="single"/>
        </w:rPr>
        <w:t>年底</w:t>
      </w:r>
      <w:r w:rsidRPr="00157B61">
        <w:rPr>
          <w:rFonts w:ascii="標楷體" w:eastAsia="標楷體" w:hAnsi="標楷體" w:hint="eastAsia"/>
          <w:u w:val="single"/>
        </w:rPr>
        <w:t>已使用量」、「</w:t>
      </w:r>
      <w:r w:rsidRPr="00157B61">
        <w:rPr>
          <w:rFonts w:eastAsia="標楷體" w:hint="eastAsia"/>
          <w:u w:val="single"/>
        </w:rPr>
        <w:t>年底</w:t>
      </w:r>
      <w:r w:rsidRPr="00157B61">
        <w:rPr>
          <w:rFonts w:ascii="標楷體" w:eastAsia="標楷體" w:hAnsi="標楷體" w:hint="eastAsia"/>
          <w:u w:val="single"/>
        </w:rPr>
        <w:t>尚未使用量」、「本年納入數量」及「本年遷出數量」分。</w:t>
      </w:r>
    </w:p>
    <w:p w:rsidR="004F185F" w:rsidRPr="00DE354A" w:rsidRDefault="004F185F" w:rsidP="004F185F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四、統計科目定義：</w:t>
      </w:r>
    </w:p>
    <w:p w:rsidR="004F185F" w:rsidRPr="00DE354A" w:rsidRDefault="004F185F" w:rsidP="004F185F">
      <w:pPr>
        <w:ind w:leftChars="204" w:left="1188" w:hangingChars="291" w:hanging="698"/>
        <w:rPr>
          <w:rFonts w:eastAsia="標楷體" w:hint="eastAsia"/>
        </w:rPr>
      </w:pPr>
      <w:r w:rsidRPr="007A66C4">
        <w:rPr>
          <w:rFonts w:eastAsia="標楷體" w:hint="eastAsia"/>
        </w:rPr>
        <w:t>（一）</w:t>
      </w:r>
      <w:r w:rsidRPr="00DE354A">
        <w:rPr>
          <w:rFonts w:eastAsia="標楷體" w:hint="eastAsia"/>
        </w:rPr>
        <w:t>骨灰</w:t>
      </w:r>
      <w:r w:rsidRPr="00DE354A">
        <w:rPr>
          <w:rFonts w:eastAsia="標楷體" w:hint="eastAsia"/>
        </w:rPr>
        <w:t>(</w:t>
      </w:r>
      <w:proofErr w:type="gramStart"/>
      <w:r w:rsidRPr="00DE354A">
        <w:rPr>
          <w:rFonts w:eastAsia="標楷體" w:hint="eastAsia"/>
        </w:rPr>
        <w:t>骸</w:t>
      </w:r>
      <w:proofErr w:type="gramEnd"/>
      <w:r w:rsidRPr="00DE354A">
        <w:rPr>
          <w:rFonts w:eastAsia="標楷體" w:hint="eastAsia"/>
        </w:rPr>
        <w:t>)</w:t>
      </w:r>
      <w:r w:rsidRPr="00DE354A">
        <w:rPr>
          <w:rFonts w:eastAsia="標楷體" w:hint="eastAsia"/>
        </w:rPr>
        <w:t>存放設施：</w:t>
      </w:r>
      <w:proofErr w:type="gramStart"/>
      <w:r w:rsidRPr="00DE354A">
        <w:rPr>
          <w:rFonts w:eastAsia="標楷體" w:hint="eastAsia"/>
        </w:rPr>
        <w:t>指供存放</w:t>
      </w:r>
      <w:proofErr w:type="gramEnd"/>
      <w:r w:rsidRPr="00DE354A">
        <w:rPr>
          <w:rFonts w:eastAsia="標楷體" w:hint="eastAsia"/>
        </w:rPr>
        <w:t>骨灰</w:t>
      </w:r>
      <w:r w:rsidRPr="00DE354A">
        <w:rPr>
          <w:rFonts w:eastAsia="標楷體" w:hint="eastAsia"/>
        </w:rPr>
        <w:t>(</w:t>
      </w:r>
      <w:proofErr w:type="gramStart"/>
      <w:r w:rsidRPr="00DE354A">
        <w:rPr>
          <w:rFonts w:eastAsia="標楷體" w:hint="eastAsia"/>
        </w:rPr>
        <w:t>骸</w:t>
      </w:r>
      <w:proofErr w:type="gramEnd"/>
      <w:r w:rsidRPr="00DE354A">
        <w:rPr>
          <w:rFonts w:eastAsia="標楷體" w:hint="eastAsia"/>
        </w:rPr>
        <w:t>)</w:t>
      </w:r>
      <w:r w:rsidRPr="00DE354A">
        <w:rPr>
          <w:rFonts w:eastAsia="標楷體" w:hint="eastAsia"/>
        </w:rPr>
        <w:t>之納骨堂</w:t>
      </w:r>
      <w:r w:rsidRPr="00DE354A">
        <w:rPr>
          <w:rFonts w:eastAsia="標楷體" w:hint="eastAsia"/>
        </w:rPr>
        <w:t>(</w:t>
      </w:r>
      <w:r w:rsidRPr="00DE354A">
        <w:rPr>
          <w:rFonts w:eastAsia="標楷體" w:hint="eastAsia"/>
        </w:rPr>
        <w:t>塔</w:t>
      </w:r>
      <w:r w:rsidRPr="00DE354A">
        <w:rPr>
          <w:rFonts w:eastAsia="標楷體" w:hint="eastAsia"/>
        </w:rPr>
        <w:t>)</w:t>
      </w:r>
      <w:r w:rsidRPr="00DE354A">
        <w:rPr>
          <w:rFonts w:eastAsia="標楷體" w:hint="eastAsia"/>
        </w:rPr>
        <w:t>、</w:t>
      </w:r>
      <w:proofErr w:type="gramStart"/>
      <w:r w:rsidRPr="00DE354A">
        <w:rPr>
          <w:rFonts w:eastAsia="標楷體" w:hint="eastAsia"/>
        </w:rPr>
        <w:t>納</w:t>
      </w:r>
      <w:r>
        <w:rPr>
          <w:rFonts w:eastAsia="標楷體" w:hint="eastAsia"/>
        </w:rPr>
        <w:t>骨牆或</w:t>
      </w:r>
      <w:proofErr w:type="gramEnd"/>
      <w:r>
        <w:rPr>
          <w:rFonts w:eastAsia="標楷體" w:hint="eastAsia"/>
        </w:rPr>
        <w:t>其他形式之存放設施，但不包括未依法設置供家族使用之靈骨堂、</w:t>
      </w:r>
      <w:r w:rsidRPr="00DE354A">
        <w:rPr>
          <w:rFonts w:eastAsia="標楷體" w:hint="eastAsia"/>
        </w:rPr>
        <w:t>無主墳墓之萬善堂</w:t>
      </w:r>
      <w:r>
        <w:rPr>
          <w:rFonts w:eastAsia="標楷體" w:hint="eastAsia"/>
        </w:rPr>
        <w:t>、</w:t>
      </w:r>
      <w:r w:rsidRPr="00DE354A">
        <w:rPr>
          <w:rFonts w:eastAsia="標楷體" w:hint="eastAsia"/>
        </w:rPr>
        <w:t>宗教建築物附設之靈骨堂。</w:t>
      </w:r>
    </w:p>
    <w:p w:rsidR="004F185F" w:rsidRPr="00DD0C36" w:rsidRDefault="004F185F" w:rsidP="004F185F">
      <w:pPr>
        <w:ind w:left="1474" w:hanging="998"/>
        <w:rPr>
          <w:rFonts w:eastAsia="標楷體" w:hint="eastAsia"/>
          <w:u w:val="single"/>
        </w:rPr>
      </w:pPr>
      <w:r w:rsidRPr="00DD0C36">
        <w:rPr>
          <w:rFonts w:eastAsia="標楷體" w:hint="eastAsia"/>
          <w:u w:val="single"/>
        </w:rPr>
        <w:t>（二）年底處數</w:t>
      </w:r>
    </w:p>
    <w:p w:rsidR="004F185F" w:rsidRPr="00DD0C36" w:rsidRDefault="004F185F" w:rsidP="004F185F">
      <w:pPr>
        <w:ind w:left="1474" w:hanging="284"/>
        <w:rPr>
          <w:rFonts w:eastAsia="標楷體" w:hint="eastAsia"/>
          <w:u w:val="single"/>
        </w:rPr>
      </w:pPr>
      <w:r w:rsidRPr="00DD0C36">
        <w:rPr>
          <w:rFonts w:eastAsia="標楷體" w:hint="eastAsia"/>
          <w:u w:val="single"/>
        </w:rPr>
        <w:t>1.</w:t>
      </w:r>
      <w:r w:rsidRPr="00DD0C36">
        <w:rPr>
          <w:rFonts w:eastAsia="標楷體" w:hint="eastAsia"/>
          <w:u w:val="single"/>
        </w:rPr>
        <w:t>開放中：係指設施營運中，受理民眾申請骨灰（</w:t>
      </w:r>
      <w:proofErr w:type="gramStart"/>
      <w:r w:rsidRPr="00DD0C36">
        <w:rPr>
          <w:rFonts w:eastAsia="標楷體" w:hint="eastAsia"/>
          <w:u w:val="single"/>
        </w:rPr>
        <w:t>骸</w:t>
      </w:r>
      <w:proofErr w:type="gramEnd"/>
      <w:r w:rsidRPr="00DD0C36">
        <w:rPr>
          <w:rFonts w:eastAsia="標楷體" w:hint="eastAsia"/>
          <w:u w:val="single"/>
        </w:rPr>
        <w:t>）存放。</w:t>
      </w:r>
    </w:p>
    <w:p w:rsidR="004F185F" w:rsidRPr="00DD0C36" w:rsidRDefault="004F185F" w:rsidP="004F185F">
      <w:pPr>
        <w:ind w:left="1474" w:hanging="284"/>
        <w:rPr>
          <w:rFonts w:eastAsia="標楷體" w:hint="eastAsia"/>
          <w:u w:val="single"/>
        </w:rPr>
      </w:pPr>
      <w:r w:rsidRPr="00DD0C36">
        <w:rPr>
          <w:rFonts w:eastAsia="標楷體" w:hint="eastAsia"/>
          <w:u w:val="single"/>
        </w:rPr>
        <w:t>2.</w:t>
      </w:r>
      <w:r w:rsidRPr="00DD0C36">
        <w:rPr>
          <w:rFonts w:eastAsia="標楷體" w:hint="eastAsia"/>
          <w:u w:val="single"/>
        </w:rPr>
        <w:t>已停用：</w:t>
      </w:r>
      <w:bookmarkStart w:id="0" w:name="OLE_LINK2"/>
      <w:r w:rsidRPr="00DD0C36">
        <w:rPr>
          <w:rFonts w:eastAsia="標楷體" w:hint="eastAsia"/>
          <w:u w:val="single"/>
        </w:rPr>
        <w:t>係指設施</w:t>
      </w:r>
      <w:bookmarkEnd w:id="0"/>
      <w:r w:rsidRPr="00DD0C36">
        <w:rPr>
          <w:rFonts w:eastAsia="標楷體" w:hint="eastAsia"/>
          <w:u w:val="single"/>
        </w:rPr>
        <w:t>不再提供骨灰（</w:t>
      </w:r>
      <w:proofErr w:type="gramStart"/>
      <w:r w:rsidRPr="00DD0C36">
        <w:rPr>
          <w:rFonts w:eastAsia="標楷體" w:hint="eastAsia"/>
          <w:u w:val="single"/>
        </w:rPr>
        <w:t>骸</w:t>
      </w:r>
      <w:proofErr w:type="gramEnd"/>
      <w:r w:rsidRPr="00DD0C36">
        <w:rPr>
          <w:rFonts w:eastAsia="標楷體" w:hint="eastAsia"/>
          <w:u w:val="single"/>
        </w:rPr>
        <w:t>）存放服務。</w:t>
      </w:r>
    </w:p>
    <w:p w:rsidR="004F185F" w:rsidRPr="00DD0C36" w:rsidRDefault="004F185F" w:rsidP="004F185F">
      <w:pPr>
        <w:ind w:left="1474" w:hanging="998"/>
        <w:rPr>
          <w:rFonts w:eastAsia="標楷體" w:hint="eastAsia"/>
        </w:rPr>
      </w:pPr>
      <w:r w:rsidRPr="007A66C4">
        <w:rPr>
          <w:rFonts w:eastAsia="標楷體" w:hint="eastAsia"/>
        </w:rPr>
        <w:t>（三）</w:t>
      </w:r>
      <w:r w:rsidRPr="00CC285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最大容量：</w:t>
      </w:r>
      <w:r w:rsidRPr="00CC285D">
        <w:rPr>
          <w:rFonts w:eastAsia="標楷體" w:hint="eastAsia"/>
        </w:rPr>
        <w:t>當年底</w:t>
      </w:r>
      <w:r w:rsidRPr="00DE354A">
        <w:rPr>
          <w:rFonts w:eastAsia="標楷體" w:hint="eastAsia"/>
        </w:rPr>
        <w:t>可</w:t>
      </w:r>
      <w:proofErr w:type="gramStart"/>
      <w:r w:rsidRPr="00DE354A">
        <w:rPr>
          <w:rFonts w:eastAsia="標楷體" w:hint="eastAsia"/>
        </w:rPr>
        <w:t>供放存</w:t>
      </w:r>
      <w:proofErr w:type="gramEnd"/>
      <w:r w:rsidRPr="00DE354A">
        <w:rPr>
          <w:rFonts w:eastAsia="標楷體" w:hint="eastAsia"/>
        </w:rPr>
        <w:t>之最高飽和量；</w:t>
      </w:r>
      <w:r w:rsidRPr="00CC285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最大容量</w:t>
      </w:r>
      <w:r w:rsidRPr="00DE354A">
        <w:rPr>
          <w:rFonts w:eastAsia="標楷體" w:hint="eastAsia"/>
        </w:rPr>
        <w:t>=</w:t>
      </w:r>
      <w:r w:rsidRPr="00CC285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已使用量</w:t>
      </w:r>
      <w:r w:rsidRPr="00DE354A">
        <w:rPr>
          <w:rFonts w:eastAsia="標楷體" w:hint="eastAsia"/>
        </w:rPr>
        <w:t>(</w:t>
      </w:r>
      <w:r w:rsidRPr="00DE354A">
        <w:rPr>
          <w:rFonts w:eastAsia="標楷體" w:hint="eastAsia"/>
        </w:rPr>
        <w:t>包含本年納入數量</w:t>
      </w:r>
      <w:r w:rsidRPr="00DE354A">
        <w:rPr>
          <w:rFonts w:eastAsia="標楷體" w:hint="eastAsia"/>
        </w:rPr>
        <w:t>)+</w:t>
      </w:r>
      <w:r w:rsidRPr="00CC285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尚未使用量。</w:t>
      </w:r>
    </w:p>
    <w:p w:rsidR="004F185F" w:rsidRPr="00DE354A" w:rsidRDefault="004F185F" w:rsidP="004F185F">
      <w:pPr>
        <w:ind w:left="1474" w:hanging="1012"/>
        <w:rPr>
          <w:rFonts w:eastAsia="標楷體" w:hint="eastAsia"/>
        </w:rPr>
      </w:pPr>
      <w:r w:rsidRPr="007A66C4">
        <w:rPr>
          <w:rFonts w:eastAsia="標楷體" w:hint="eastAsia"/>
        </w:rPr>
        <w:t>（四）</w:t>
      </w:r>
      <w:r w:rsidRPr="00CC285D">
        <w:rPr>
          <w:rFonts w:ascii="標楷體" w:eastAsia="標楷體" w:hAnsi="標楷體" w:hint="eastAsia"/>
        </w:rPr>
        <w:t>本年遷出數量：指骨灰（</w:t>
      </w:r>
      <w:proofErr w:type="gramStart"/>
      <w:r w:rsidRPr="00CC285D">
        <w:rPr>
          <w:rFonts w:ascii="標楷體" w:eastAsia="標楷體" w:hAnsi="標楷體" w:hint="eastAsia"/>
        </w:rPr>
        <w:t>骸</w:t>
      </w:r>
      <w:proofErr w:type="gramEnd"/>
      <w:r w:rsidRPr="00CC285D">
        <w:rPr>
          <w:rFonts w:ascii="標楷體" w:eastAsia="標楷體" w:hAnsi="標楷體" w:hint="eastAsia"/>
        </w:rPr>
        <w:t>）遷出之數量（含毀損）。</w:t>
      </w:r>
    </w:p>
    <w:p w:rsidR="004F185F" w:rsidRPr="00DE354A" w:rsidRDefault="004F185F" w:rsidP="004F185F">
      <w:pPr>
        <w:pStyle w:val="a3"/>
        <w:rPr>
          <w:rFonts w:ascii="標楷體" w:hint="eastAsia"/>
          <w:sz w:val="24"/>
        </w:rPr>
      </w:pPr>
      <w:r w:rsidRPr="00DE354A">
        <w:rPr>
          <w:rFonts w:ascii="標楷體" w:hint="eastAsia"/>
          <w:sz w:val="24"/>
        </w:rPr>
        <w:t>五、資料蒐集方法及編製程序：</w:t>
      </w:r>
      <w:r w:rsidRPr="00C8451A">
        <w:rPr>
          <w:rFonts w:ascii="標楷體" w:hAnsi="標楷體" w:hint="eastAsia"/>
          <w:sz w:val="24"/>
          <w:szCs w:val="24"/>
        </w:rPr>
        <w:t>依據本所資料彙編。</w:t>
      </w:r>
    </w:p>
    <w:p w:rsidR="00D700EB" w:rsidRPr="004F185F" w:rsidRDefault="004F185F" w:rsidP="004F185F">
      <w:r w:rsidRPr="00455E6A">
        <w:rPr>
          <w:rFonts w:ascii="標楷體" w:eastAsia="標楷體" w:hAnsi="標楷體" w:hint="eastAsia"/>
        </w:rPr>
        <w:t>六、編送對象：</w:t>
      </w:r>
      <w:proofErr w:type="gramStart"/>
      <w:r w:rsidRPr="00002B04">
        <w:rPr>
          <w:rFonts w:ascii="標楷體" w:eastAsia="標楷體" w:hAnsi="標楷體" w:hint="eastAsia"/>
          <w:szCs w:val="24"/>
        </w:rPr>
        <w:t>本表編製</w:t>
      </w:r>
      <w:proofErr w:type="gramEnd"/>
      <w:r w:rsidRPr="00002B04">
        <w:rPr>
          <w:rFonts w:ascii="標楷體" w:eastAsia="標楷體" w:hAnsi="標楷體" w:hint="eastAsia"/>
          <w:szCs w:val="24"/>
        </w:rPr>
        <w:t>3份，於完成會核程序並經機關長官核章後，1份送主計室，1份</w:t>
      </w:r>
      <w:proofErr w:type="gramStart"/>
      <w:r w:rsidRPr="00002B04">
        <w:rPr>
          <w:rFonts w:ascii="標楷體" w:eastAsia="標楷體" w:hAnsi="標楷體" w:hint="eastAsia"/>
          <w:szCs w:val="24"/>
        </w:rPr>
        <w:t>自存外</w:t>
      </w:r>
      <w:proofErr w:type="gramEnd"/>
      <w:r w:rsidRPr="00002B04">
        <w:rPr>
          <w:rFonts w:ascii="標楷體" w:eastAsia="標楷體" w:hAnsi="標楷體" w:hint="eastAsia"/>
          <w:szCs w:val="24"/>
        </w:rPr>
        <w:t>，1份送新竹縣政府民政處</w:t>
      </w:r>
      <w:r w:rsidRPr="00455E6A">
        <w:rPr>
          <w:rFonts w:ascii="標楷體" w:eastAsia="標楷體" w:hAnsi="標楷體" w:hint="eastAsia"/>
          <w:szCs w:val="24"/>
        </w:rPr>
        <w:t>。</w:t>
      </w:r>
    </w:p>
    <w:sectPr w:rsidR="00D700EB" w:rsidRPr="004F185F" w:rsidSect="00D70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3B5"/>
    <w:rsid w:val="004F185F"/>
    <w:rsid w:val="00C313B5"/>
    <w:rsid w:val="00D7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-K">
    <w:name w:val="22-K"/>
    <w:basedOn w:val="a"/>
    <w:rsid w:val="00C313B5"/>
    <w:rPr>
      <w:rFonts w:eastAsia="標楷體"/>
      <w:sz w:val="44"/>
    </w:rPr>
  </w:style>
  <w:style w:type="paragraph" w:styleId="a3">
    <w:name w:val="Body Text Indent"/>
    <w:basedOn w:val="a"/>
    <w:link w:val="a4"/>
    <w:rsid w:val="00C313B5"/>
    <w:pPr>
      <w:ind w:left="680" w:hanging="68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C313B5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</cp:revision>
  <dcterms:created xsi:type="dcterms:W3CDTF">2018-01-12T05:05:00Z</dcterms:created>
  <dcterms:modified xsi:type="dcterms:W3CDTF">2018-01-12T05:05:00Z</dcterms:modified>
</cp:coreProperties>
</file>